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7FD9" w14:textId="58F2AED1" w:rsidR="00AE1D89" w:rsidRDefault="00F274A6" w:rsidP="00F274A6">
      <w:pPr>
        <w:jc w:val="center"/>
        <w:rPr>
          <w:rFonts w:ascii="Baskerville Old Face" w:hAnsi="Baskerville Old Face" w:cs="Times New Roman"/>
          <w:b/>
          <w:bCs/>
          <w:sz w:val="40"/>
          <w:szCs w:val="40"/>
          <w:u w:val="single"/>
        </w:rPr>
      </w:pPr>
      <w:r w:rsidRPr="00022384">
        <w:rPr>
          <w:rFonts w:ascii="Baskerville Old Face" w:hAnsi="Baskerville Old Face" w:cs="Times New Roman"/>
          <w:b/>
          <w:bCs/>
          <w:sz w:val="40"/>
          <w:szCs w:val="40"/>
          <w:u w:val="single"/>
        </w:rPr>
        <w:t>Bombing Ethics Project</w:t>
      </w:r>
    </w:p>
    <w:p w14:paraId="712969A1" w14:textId="46DE4334" w:rsidR="00022384" w:rsidRDefault="00022384" w:rsidP="00F274A6">
      <w:pPr>
        <w:jc w:val="center"/>
        <w:rPr>
          <w:rFonts w:ascii="Baskerville Old Face" w:hAnsi="Baskerville Old Face" w:cs="Times New Roman"/>
          <w:b/>
          <w:bCs/>
          <w:sz w:val="40"/>
          <w:szCs w:val="40"/>
        </w:rPr>
      </w:pPr>
      <w:proofErr w:type="gramStart"/>
      <w:r>
        <w:rPr>
          <w:rFonts w:ascii="Baskerville Old Face" w:hAnsi="Baskerville Old Face" w:cs="Times New Roman"/>
          <w:b/>
          <w:bCs/>
          <w:sz w:val="40"/>
          <w:szCs w:val="40"/>
          <w:u w:val="single"/>
        </w:rPr>
        <w:t>Name:</w:t>
      </w:r>
      <w:r>
        <w:rPr>
          <w:rFonts w:ascii="Baskerville Old Face" w:hAnsi="Baskerville Old Face" w:cs="Times New Roman"/>
          <w:b/>
          <w:bCs/>
          <w:sz w:val="40"/>
          <w:szCs w:val="40"/>
        </w:rPr>
        <w:t>_</w:t>
      </w:r>
      <w:proofErr w:type="gramEnd"/>
      <w:r>
        <w:rPr>
          <w:rFonts w:ascii="Baskerville Old Face" w:hAnsi="Baskerville Old Face" w:cs="Times New Roman"/>
          <w:b/>
          <w:bCs/>
          <w:sz w:val="40"/>
          <w:szCs w:val="40"/>
        </w:rPr>
        <w:t>________________________________</w:t>
      </w:r>
    </w:p>
    <w:p w14:paraId="57C4EBB2" w14:textId="77E9067B" w:rsidR="000743B1" w:rsidRPr="00022384" w:rsidRDefault="000743B1" w:rsidP="00F274A6">
      <w:pPr>
        <w:jc w:val="center"/>
        <w:rPr>
          <w:rFonts w:ascii="Baskerville Old Face" w:hAnsi="Baskerville Old Face" w:cs="Times New Roman"/>
          <w:b/>
          <w:bCs/>
          <w:sz w:val="40"/>
          <w:szCs w:val="40"/>
        </w:rPr>
      </w:pPr>
      <w:r>
        <w:rPr>
          <w:noProof/>
        </w:rPr>
        <w:drawing>
          <wp:inline distT="0" distB="0" distL="0" distR="0" wp14:anchorId="563A26F6" wp14:editId="667A9C59">
            <wp:extent cx="5411972" cy="34780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1343" cy="3484028"/>
                    </a:xfrm>
                    <a:prstGeom prst="rect">
                      <a:avLst/>
                    </a:prstGeom>
                    <a:noFill/>
                    <a:ln>
                      <a:noFill/>
                    </a:ln>
                    <a:effectLst>
                      <a:softEdge rad="127000"/>
                    </a:effectLst>
                  </pic:spPr>
                </pic:pic>
              </a:graphicData>
            </a:graphic>
          </wp:inline>
        </w:drawing>
      </w:r>
    </w:p>
    <w:p w14:paraId="01B35C40" w14:textId="786C47C7" w:rsidR="00F274A6" w:rsidRPr="00022384" w:rsidRDefault="00AE1D89" w:rsidP="00F274A6">
      <w:pPr>
        <w:ind w:firstLine="720"/>
        <w:rPr>
          <w:rFonts w:ascii="Baskerville Old Face" w:hAnsi="Baskerville Old Face" w:cs="Times New Roman"/>
          <w:sz w:val="32"/>
          <w:szCs w:val="32"/>
        </w:rPr>
      </w:pPr>
      <w:r w:rsidRPr="00022384">
        <w:rPr>
          <w:rFonts w:ascii="Baskerville Old Face" w:hAnsi="Baskerville Old Face" w:cs="Times New Roman"/>
          <w:sz w:val="32"/>
          <w:szCs w:val="32"/>
        </w:rPr>
        <w:t>In large</w:t>
      </w:r>
      <w:r w:rsidR="000743B1">
        <w:rPr>
          <w:rFonts w:ascii="Baskerville Old Face" w:hAnsi="Baskerville Old Face" w:cs="Times New Roman"/>
          <w:sz w:val="32"/>
          <w:szCs w:val="32"/>
        </w:rPr>
        <w:t>,</w:t>
      </w:r>
      <w:r w:rsidRPr="00022384">
        <w:rPr>
          <w:rFonts w:ascii="Baskerville Old Face" w:hAnsi="Baskerville Old Face" w:cs="Times New Roman"/>
          <w:sz w:val="32"/>
          <w:szCs w:val="32"/>
        </w:rPr>
        <w:t xml:space="preserve"> lengthy conflicts, the Rules of Warfare tend to get disregarded, and the Second World War was certainly no exception. One of the most controversial theatres of warfare turned out to be the sky. </w:t>
      </w:r>
    </w:p>
    <w:p w14:paraId="7EC3BE3C" w14:textId="3E51D8E3" w:rsidR="00AE1D89" w:rsidRPr="00022384" w:rsidRDefault="00AE1D89" w:rsidP="00F274A6">
      <w:pPr>
        <w:ind w:firstLine="720"/>
        <w:rPr>
          <w:rFonts w:ascii="Baskerville Old Face" w:hAnsi="Baskerville Old Face" w:cs="Times New Roman"/>
          <w:sz w:val="32"/>
          <w:szCs w:val="32"/>
        </w:rPr>
      </w:pPr>
      <w:r w:rsidRPr="00022384">
        <w:rPr>
          <w:rFonts w:ascii="Baskerville Old Face" w:hAnsi="Baskerville Old Face" w:cs="Times New Roman"/>
          <w:sz w:val="32"/>
          <w:szCs w:val="32"/>
        </w:rPr>
        <w:t>The Second World War took aerial bombardment to a whole new level</w:t>
      </w:r>
      <w:r w:rsidR="00F274A6" w:rsidRPr="00022384">
        <w:rPr>
          <w:rFonts w:ascii="Baskerville Old Face" w:hAnsi="Baskerville Old Face" w:cs="Times New Roman"/>
          <w:sz w:val="32"/>
          <w:szCs w:val="32"/>
        </w:rPr>
        <w:t xml:space="preserve"> as entire campaigns were fought from the air.</w:t>
      </w:r>
      <w:r w:rsidRPr="00022384">
        <w:rPr>
          <w:rFonts w:ascii="Baskerville Old Face" w:hAnsi="Baskerville Old Face" w:cs="Times New Roman"/>
          <w:sz w:val="32"/>
          <w:szCs w:val="32"/>
        </w:rPr>
        <w:t xml:space="preserve"> </w:t>
      </w:r>
      <w:r w:rsidR="00F274A6" w:rsidRPr="00022384">
        <w:rPr>
          <w:rFonts w:ascii="Baskerville Old Face" w:hAnsi="Baskerville Old Face" w:cs="Times New Roman"/>
          <w:sz w:val="32"/>
          <w:szCs w:val="32"/>
        </w:rPr>
        <w:t>However, many of these battles</w:t>
      </w:r>
      <w:r w:rsidR="00022384">
        <w:rPr>
          <w:rFonts w:ascii="Baskerville Old Face" w:hAnsi="Baskerville Old Face" w:cs="Times New Roman"/>
          <w:sz w:val="32"/>
          <w:szCs w:val="32"/>
        </w:rPr>
        <w:t xml:space="preserve"> caused horrendous damage, and</w:t>
      </w:r>
      <w:r w:rsidR="00F274A6" w:rsidRPr="00022384">
        <w:rPr>
          <w:rFonts w:ascii="Baskerville Old Face" w:hAnsi="Baskerville Old Face" w:cs="Times New Roman"/>
          <w:sz w:val="32"/>
          <w:szCs w:val="32"/>
        </w:rPr>
        <w:t xml:space="preserve"> </w:t>
      </w:r>
      <w:r w:rsidR="00022384">
        <w:rPr>
          <w:rFonts w:ascii="Baskerville Old Face" w:hAnsi="Baskerville Old Face" w:cs="Times New Roman"/>
          <w:sz w:val="32"/>
          <w:szCs w:val="32"/>
        </w:rPr>
        <w:t>some have</w:t>
      </w:r>
      <w:r w:rsidR="00F274A6" w:rsidRPr="00022384">
        <w:rPr>
          <w:rFonts w:ascii="Baskerville Old Face" w:hAnsi="Baskerville Old Face" w:cs="Times New Roman"/>
          <w:sz w:val="32"/>
          <w:szCs w:val="32"/>
        </w:rPr>
        <w:t xml:space="preserve"> been labelled as atrocities—even war crimes.</w:t>
      </w:r>
    </w:p>
    <w:p w14:paraId="1650AEE8" w14:textId="2777A86C" w:rsidR="00F274A6" w:rsidRPr="00022384" w:rsidRDefault="009E0ED9" w:rsidP="000743B1">
      <w:pPr>
        <w:spacing w:after="0" w:line="240" w:lineRule="auto"/>
        <w:ind w:firstLine="720"/>
        <w:rPr>
          <w:rFonts w:ascii="Baskerville Old Face" w:hAnsi="Baskerville Old Face" w:cs="Times New Roman"/>
          <w:sz w:val="32"/>
          <w:szCs w:val="32"/>
        </w:rPr>
      </w:pPr>
      <w:r>
        <w:rPr>
          <w:rFonts w:ascii="Baskerville Old Face" w:hAnsi="Baskerville Old Face" w:cs="Times New Roman"/>
          <w:sz w:val="32"/>
          <w:szCs w:val="32"/>
        </w:rPr>
        <w:t xml:space="preserve">This assignment deals with the Historical Thinking Concept of </w:t>
      </w:r>
      <w:r>
        <w:rPr>
          <w:rFonts w:ascii="Baskerville Old Face" w:hAnsi="Baskerville Old Face" w:cs="Times New Roman"/>
          <w:b/>
          <w:bCs/>
          <w:sz w:val="32"/>
          <w:szCs w:val="32"/>
          <w:u w:val="single"/>
        </w:rPr>
        <w:t>Ethics.</w:t>
      </w:r>
      <w:r>
        <w:t xml:space="preserve"> </w:t>
      </w:r>
      <w:r w:rsidR="00F274A6" w:rsidRPr="00022384">
        <w:rPr>
          <w:rFonts w:ascii="Baskerville Old Face" w:hAnsi="Baskerville Old Face" w:cs="Times New Roman"/>
          <w:sz w:val="32"/>
          <w:szCs w:val="32"/>
        </w:rPr>
        <w:t>Your mission is to select one of the bombing campaigns from the list below and investigate it. Find out:</w:t>
      </w:r>
      <w:r w:rsidR="00F274A6" w:rsidRPr="00022384">
        <w:rPr>
          <w:rFonts w:ascii="Baskerville Old Face" w:hAnsi="Baskerville Old Face" w:cs="Times New Roman"/>
          <w:sz w:val="32"/>
          <w:szCs w:val="32"/>
        </w:rPr>
        <w:br/>
        <w:t>-</w:t>
      </w:r>
      <w:r w:rsidR="00F274A6" w:rsidRPr="00022384">
        <w:rPr>
          <w:rFonts w:ascii="Baskerville Old Face" w:hAnsi="Baskerville Old Face" w:cs="Times New Roman"/>
          <w:sz w:val="32"/>
          <w:szCs w:val="32"/>
          <w:u w:val="single"/>
        </w:rPr>
        <w:t>when</w:t>
      </w:r>
      <w:r w:rsidR="00F274A6" w:rsidRPr="00022384">
        <w:rPr>
          <w:rFonts w:ascii="Baskerville Old Face" w:hAnsi="Baskerville Old Face" w:cs="Times New Roman"/>
          <w:sz w:val="32"/>
          <w:szCs w:val="32"/>
        </w:rPr>
        <w:t xml:space="preserve"> </w:t>
      </w:r>
      <w:r w:rsidR="00022384">
        <w:rPr>
          <w:rFonts w:ascii="Baskerville Old Face" w:hAnsi="Baskerville Old Face" w:cs="Times New Roman"/>
          <w:sz w:val="32"/>
          <w:szCs w:val="32"/>
        </w:rPr>
        <w:t xml:space="preserve">did </w:t>
      </w:r>
      <w:r w:rsidR="00F274A6" w:rsidRPr="00022384">
        <w:rPr>
          <w:rFonts w:ascii="Baskerville Old Face" w:hAnsi="Baskerville Old Face" w:cs="Times New Roman"/>
          <w:sz w:val="32"/>
          <w:szCs w:val="32"/>
        </w:rPr>
        <w:t>it happened</w:t>
      </w:r>
      <w:r w:rsidR="00022384">
        <w:rPr>
          <w:rFonts w:ascii="Baskerville Old Face" w:hAnsi="Baskerville Old Face" w:cs="Times New Roman"/>
          <w:sz w:val="32"/>
          <w:szCs w:val="32"/>
        </w:rPr>
        <w:t>?</w:t>
      </w:r>
    </w:p>
    <w:p w14:paraId="650BAF52" w14:textId="5D5F81FC" w:rsidR="00F274A6" w:rsidRPr="00022384" w:rsidRDefault="00F274A6" w:rsidP="00B20818">
      <w:pPr>
        <w:spacing w:after="0" w:line="240" w:lineRule="auto"/>
        <w:rPr>
          <w:rFonts w:ascii="Baskerville Old Face" w:hAnsi="Baskerville Old Face" w:cs="Times New Roman"/>
          <w:sz w:val="32"/>
          <w:szCs w:val="32"/>
        </w:rPr>
      </w:pPr>
      <w:r w:rsidRPr="00022384">
        <w:rPr>
          <w:rFonts w:ascii="Baskerville Old Face" w:hAnsi="Baskerville Old Face" w:cs="Times New Roman"/>
          <w:sz w:val="32"/>
          <w:szCs w:val="32"/>
        </w:rPr>
        <w:t>-</w:t>
      </w:r>
      <w:r w:rsidRPr="00022384">
        <w:rPr>
          <w:rFonts w:ascii="Baskerville Old Face" w:hAnsi="Baskerville Old Face" w:cs="Times New Roman"/>
          <w:sz w:val="32"/>
          <w:szCs w:val="32"/>
          <w:u w:val="single"/>
        </w:rPr>
        <w:t>where</w:t>
      </w:r>
      <w:r w:rsidRPr="00022384">
        <w:rPr>
          <w:rFonts w:ascii="Baskerville Old Face" w:hAnsi="Baskerville Old Face" w:cs="Times New Roman"/>
          <w:sz w:val="32"/>
          <w:szCs w:val="32"/>
        </w:rPr>
        <w:t xml:space="preserve"> </w:t>
      </w:r>
      <w:r w:rsidR="00022384">
        <w:rPr>
          <w:rFonts w:ascii="Baskerville Old Face" w:hAnsi="Baskerville Old Face" w:cs="Times New Roman"/>
          <w:sz w:val="32"/>
          <w:szCs w:val="32"/>
        </w:rPr>
        <w:t xml:space="preserve">did </w:t>
      </w:r>
      <w:r w:rsidRPr="00022384">
        <w:rPr>
          <w:rFonts w:ascii="Baskerville Old Face" w:hAnsi="Baskerville Old Face" w:cs="Times New Roman"/>
          <w:sz w:val="32"/>
          <w:szCs w:val="32"/>
        </w:rPr>
        <w:t>it happened</w:t>
      </w:r>
      <w:r w:rsidR="00022384">
        <w:rPr>
          <w:rFonts w:ascii="Baskerville Old Face" w:hAnsi="Baskerville Old Face" w:cs="Times New Roman"/>
          <w:sz w:val="32"/>
          <w:szCs w:val="32"/>
        </w:rPr>
        <w:t>?</w:t>
      </w:r>
    </w:p>
    <w:p w14:paraId="01C0AA84" w14:textId="0A82F78D" w:rsidR="00F274A6" w:rsidRPr="00022384" w:rsidRDefault="00F274A6" w:rsidP="00B20818">
      <w:pPr>
        <w:spacing w:after="0" w:line="240" w:lineRule="auto"/>
        <w:rPr>
          <w:rFonts w:ascii="Baskerville Old Face" w:hAnsi="Baskerville Old Face" w:cs="Times New Roman"/>
          <w:sz w:val="32"/>
          <w:szCs w:val="32"/>
        </w:rPr>
      </w:pPr>
      <w:r w:rsidRPr="00022384">
        <w:rPr>
          <w:rFonts w:ascii="Baskerville Old Face" w:hAnsi="Baskerville Old Face" w:cs="Times New Roman"/>
          <w:sz w:val="32"/>
          <w:szCs w:val="32"/>
        </w:rPr>
        <w:t>-</w:t>
      </w:r>
      <w:r w:rsidRPr="00022384">
        <w:rPr>
          <w:rFonts w:ascii="Baskerville Old Face" w:hAnsi="Baskerville Old Face" w:cs="Times New Roman"/>
          <w:sz w:val="32"/>
          <w:szCs w:val="32"/>
          <w:u w:val="single"/>
        </w:rPr>
        <w:t>who</w:t>
      </w:r>
      <w:r w:rsidRPr="00022384">
        <w:rPr>
          <w:rFonts w:ascii="Baskerville Old Face" w:hAnsi="Baskerville Old Face" w:cs="Times New Roman"/>
          <w:sz w:val="32"/>
          <w:szCs w:val="32"/>
        </w:rPr>
        <w:t xml:space="preserve"> was </w:t>
      </w:r>
      <w:r w:rsidRPr="00022384">
        <w:rPr>
          <w:rFonts w:ascii="Baskerville Old Face" w:hAnsi="Baskerville Old Face" w:cs="Times New Roman"/>
          <w:i/>
          <w:iCs/>
          <w:sz w:val="32"/>
          <w:szCs w:val="32"/>
        </w:rPr>
        <w:t>doing</w:t>
      </w:r>
      <w:r w:rsidRPr="00022384">
        <w:rPr>
          <w:rFonts w:ascii="Baskerville Old Face" w:hAnsi="Baskerville Old Face" w:cs="Times New Roman"/>
          <w:sz w:val="32"/>
          <w:szCs w:val="32"/>
        </w:rPr>
        <w:t xml:space="preserve"> the bombing</w:t>
      </w:r>
      <w:r w:rsidR="00022384">
        <w:rPr>
          <w:rFonts w:ascii="Baskerville Old Face" w:hAnsi="Baskerville Old Face" w:cs="Times New Roman"/>
          <w:sz w:val="32"/>
          <w:szCs w:val="32"/>
        </w:rPr>
        <w:t>?</w:t>
      </w:r>
    </w:p>
    <w:p w14:paraId="17146729" w14:textId="290FB04F" w:rsidR="00F274A6" w:rsidRPr="00022384" w:rsidRDefault="00F274A6" w:rsidP="00B20818">
      <w:pPr>
        <w:spacing w:after="0" w:line="240" w:lineRule="auto"/>
        <w:rPr>
          <w:rFonts w:ascii="Baskerville Old Face" w:hAnsi="Baskerville Old Face" w:cs="Times New Roman"/>
          <w:sz w:val="32"/>
          <w:szCs w:val="32"/>
        </w:rPr>
      </w:pPr>
      <w:r w:rsidRPr="00022384">
        <w:rPr>
          <w:rFonts w:ascii="Baskerville Old Face" w:hAnsi="Baskerville Old Face" w:cs="Times New Roman"/>
          <w:sz w:val="32"/>
          <w:szCs w:val="32"/>
        </w:rPr>
        <w:t>-</w:t>
      </w:r>
      <w:r w:rsidRPr="00022384">
        <w:rPr>
          <w:rFonts w:ascii="Baskerville Old Face" w:hAnsi="Baskerville Old Face" w:cs="Times New Roman"/>
          <w:sz w:val="32"/>
          <w:szCs w:val="32"/>
          <w:u w:val="single"/>
        </w:rPr>
        <w:t>who</w:t>
      </w:r>
      <w:r w:rsidRPr="00022384">
        <w:rPr>
          <w:rFonts w:ascii="Baskerville Old Face" w:hAnsi="Baskerville Old Face" w:cs="Times New Roman"/>
          <w:sz w:val="32"/>
          <w:szCs w:val="32"/>
        </w:rPr>
        <w:t xml:space="preserve"> was </w:t>
      </w:r>
      <w:r w:rsidRPr="00022384">
        <w:rPr>
          <w:rFonts w:ascii="Baskerville Old Face" w:hAnsi="Baskerville Old Face" w:cs="Times New Roman"/>
          <w:i/>
          <w:iCs/>
          <w:sz w:val="32"/>
          <w:szCs w:val="32"/>
        </w:rPr>
        <w:t>being</w:t>
      </w:r>
      <w:r w:rsidRPr="00022384">
        <w:rPr>
          <w:rFonts w:ascii="Baskerville Old Face" w:hAnsi="Baskerville Old Face" w:cs="Times New Roman"/>
          <w:sz w:val="32"/>
          <w:szCs w:val="32"/>
        </w:rPr>
        <w:t xml:space="preserve"> bombed</w:t>
      </w:r>
      <w:r w:rsidR="00022384">
        <w:rPr>
          <w:rFonts w:ascii="Baskerville Old Face" w:hAnsi="Baskerville Old Face" w:cs="Times New Roman"/>
          <w:sz w:val="32"/>
          <w:szCs w:val="32"/>
        </w:rPr>
        <w:t>?</w:t>
      </w:r>
    </w:p>
    <w:p w14:paraId="26889C01" w14:textId="1AE863FD" w:rsidR="00F274A6" w:rsidRPr="00022384" w:rsidRDefault="00F274A6" w:rsidP="00B20818">
      <w:pPr>
        <w:spacing w:after="0" w:line="240" w:lineRule="auto"/>
        <w:rPr>
          <w:rFonts w:ascii="Baskerville Old Face" w:hAnsi="Baskerville Old Face" w:cs="Times New Roman"/>
          <w:sz w:val="32"/>
          <w:szCs w:val="32"/>
        </w:rPr>
      </w:pPr>
      <w:r w:rsidRPr="00022384">
        <w:rPr>
          <w:rFonts w:ascii="Baskerville Old Face" w:hAnsi="Baskerville Old Face" w:cs="Times New Roman"/>
          <w:sz w:val="32"/>
          <w:szCs w:val="32"/>
        </w:rPr>
        <w:t>-</w:t>
      </w:r>
      <w:r w:rsidRPr="00022384">
        <w:rPr>
          <w:rFonts w:ascii="Baskerville Old Face" w:hAnsi="Baskerville Old Face" w:cs="Times New Roman"/>
          <w:sz w:val="32"/>
          <w:szCs w:val="32"/>
          <w:u w:val="single"/>
        </w:rPr>
        <w:t>why</w:t>
      </w:r>
      <w:r w:rsidRPr="00022384">
        <w:rPr>
          <w:rFonts w:ascii="Baskerville Old Face" w:hAnsi="Baskerville Old Face" w:cs="Times New Roman"/>
          <w:sz w:val="32"/>
          <w:szCs w:val="32"/>
        </w:rPr>
        <w:t xml:space="preserve"> </w:t>
      </w:r>
      <w:r w:rsidR="00022384">
        <w:rPr>
          <w:rFonts w:ascii="Baskerville Old Face" w:hAnsi="Baskerville Old Face" w:cs="Times New Roman"/>
          <w:sz w:val="32"/>
          <w:szCs w:val="32"/>
        </w:rPr>
        <w:t>was that</w:t>
      </w:r>
      <w:r w:rsidRPr="00022384">
        <w:rPr>
          <w:rFonts w:ascii="Baskerville Old Face" w:hAnsi="Baskerville Old Face" w:cs="Times New Roman"/>
          <w:sz w:val="32"/>
          <w:szCs w:val="32"/>
        </w:rPr>
        <w:t xml:space="preserve"> location chosen for bombing (what was the goal</w:t>
      </w:r>
      <w:r w:rsidR="00022384">
        <w:rPr>
          <w:rFonts w:ascii="Baskerville Old Face" w:hAnsi="Baskerville Old Face" w:cs="Times New Roman"/>
          <w:sz w:val="32"/>
          <w:szCs w:val="32"/>
        </w:rPr>
        <w:t>?</w:t>
      </w:r>
      <w:r w:rsidRPr="00022384">
        <w:rPr>
          <w:rFonts w:ascii="Baskerville Old Face" w:hAnsi="Baskerville Old Face" w:cs="Times New Roman"/>
          <w:sz w:val="32"/>
          <w:szCs w:val="32"/>
        </w:rPr>
        <w:t>)</w:t>
      </w:r>
    </w:p>
    <w:p w14:paraId="24F1241A" w14:textId="0A1EE3D2" w:rsidR="00F274A6" w:rsidRPr="00022384" w:rsidRDefault="00F274A6" w:rsidP="00B20818">
      <w:pPr>
        <w:spacing w:after="0" w:line="240" w:lineRule="auto"/>
        <w:rPr>
          <w:rFonts w:ascii="Baskerville Old Face" w:hAnsi="Baskerville Old Face" w:cs="Times New Roman"/>
          <w:sz w:val="32"/>
          <w:szCs w:val="32"/>
        </w:rPr>
      </w:pPr>
      <w:r w:rsidRPr="00022384">
        <w:rPr>
          <w:rFonts w:ascii="Baskerville Old Face" w:hAnsi="Baskerville Old Face" w:cs="Times New Roman"/>
          <w:sz w:val="32"/>
          <w:szCs w:val="32"/>
        </w:rPr>
        <w:t>-</w:t>
      </w:r>
      <w:r w:rsidRPr="00022384">
        <w:rPr>
          <w:rFonts w:ascii="Baskerville Old Face" w:hAnsi="Baskerville Old Face" w:cs="Times New Roman"/>
          <w:sz w:val="32"/>
          <w:szCs w:val="32"/>
          <w:u w:val="single"/>
        </w:rPr>
        <w:t>what</w:t>
      </w:r>
      <w:r w:rsidRPr="00022384">
        <w:rPr>
          <w:rFonts w:ascii="Baskerville Old Face" w:hAnsi="Baskerville Old Face" w:cs="Times New Roman"/>
          <w:sz w:val="32"/>
          <w:szCs w:val="32"/>
        </w:rPr>
        <w:t xml:space="preserve"> </w:t>
      </w:r>
      <w:r w:rsidR="00022384">
        <w:rPr>
          <w:rFonts w:ascii="Baskerville Old Face" w:hAnsi="Baskerville Old Face" w:cs="Times New Roman"/>
          <w:sz w:val="32"/>
          <w:szCs w:val="32"/>
        </w:rPr>
        <w:t>were the</w:t>
      </w:r>
      <w:r w:rsidRPr="00022384">
        <w:rPr>
          <w:rFonts w:ascii="Baskerville Old Face" w:hAnsi="Baskerville Old Face" w:cs="Times New Roman"/>
          <w:sz w:val="32"/>
          <w:szCs w:val="32"/>
        </w:rPr>
        <w:t xml:space="preserve"> result</w:t>
      </w:r>
      <w:r w:rsidR="00022384">
        <w:rPr>
          <w:rFonts w:ascii="Baskerville Old Face" w:hAnsi="Baskerville Old Face" w:cs="Times New Roman"/>
          <w:sz w:val="32"/>
          <w:szCs w:val="32"/>
        </w:rPr>
        <w:t>s</w:t>
      </w:r>
      <w:r w:rsidRPr="00022384">
        <w:rPr>
          <w:rFonts w:ascii="Baskerville Old Face" w:hAnsi="Baskerville Old Face" w:cs="Times New Roman"/>
          <w:sz w:val="32"/>
          <w:szCs w:val="32"/>
        </w:rPr>
        <w:t xml:space="preserve"> of the bombing</w:t>
      </w:r>
      <w:r w:rsidR="00022384">
        <w:rPr>
          <w:rFonts w:ascii="Baskerville Old Face" w:hAnsi="Baskerville Old Face" w:cs="Times New Roman"/>
          <w:sz w:val="32"/>
          <w:szCs w:val="32"/>
        </w:rPr>
        <w:t>?</w:t>
      </w:r>
      <w:r w:rsidRPr="00022384">
        <w:rPr>
          <w:rFonts w:ascii="Baskerville Old Face" w:hAnsi="Baskerville Old Face" w:cs="Times New Roman"/>
          <w:sz w:val="32"/>
          <w:szCs w:val="32"/>
        </w:rPr>
        <w:t xml:space="preserve"> (</w:t>
      </w:r>
      <w:proofErr w:type="spellStart"/>
      <w:r w:rsidR="00B20818" w:rsidRPr="00022384">
        <w:rPr>
          <w:rFonts w:ascii="Baskerville Old Face" w:hAnsi="Baskerville Old Face" w:cs="Times New Roman"/>
          <w:sz w:val="32"/>
          <w:szCs w:val="32"/>
        </w:rPr>
        <w:t>eg.</w:t>
      </w:r>
      <w:proofErr w:type="spellEnd"/>
      <w:r w:rsidR="00B20818" w:rsidRPr="00022384">
        <w:rPr>
          <w:rFonts w:ascii="Baskerville Old Face" w:hAnsi="Baskerville Old Face" w:cs="Times New Roman"/>
          <w:sz w:val="32"/>
          <w:szCs w:val="32"/>
        </w:rPr>
        <w:t xml:space="preserve"> number of casualties, damage to enemy morale, destroying enemy arms factories, </w:t>
      </w:r>
      <w:r w:rsidR="00022384">
        <w:rPr>
          <w:rFonts w:ascii="Baskerville Old Face" w:hAnsi="Baskerville Old Face" w:cs="Times New Roman"/>
          <w:sz w:val="32"/>
          <w:szCs w:val="32"/>
        </w:rPr>
        <w:t xml:space="preserve">bringing countries into the war, causing countries to surrender, </w:t>
      </w:r>
      <w:r w:rsidR="00B20818" w:rsidRPr="00022384">
        <w:rPr>
          <w:rFonts w:ascii="Baskerville Old Face" w:hAnsi="Baskerville Old Face" w:cs="Times New Roman"/>
          <w:sz w:val="32"/>
          <w:szCs w:val="32"/>
        </w:rPr>
        <w:t>etc.)</w:t>
      </w:r>
    </w:p>
    <w:p w14:paraId="65BDAF1A" w14:textId="77777777" w:rsidR="00B20818" w:rsidRPr="00022384" w:rsidRDefault="00B20818" w:rsidP="00B20818">
      <w:pPr>
        <w:spacing w:after="0" w:line="240" w:lineRule="auto"/>
        <w:rPr>
          <w:rFonts w:ascii="Baskerville Old Face" w:hAnsi="Baskerville Old Face" w:cs="Times New Roman"/>
          <w:sz w:val="32"/>
          <w:szCs w:val="32"/>
        </w:rPr>
      </w:pPr>
    </w:p>
    <w:p w14:paraId="33F14D38" w14:textId="7CE18D2A" w:rsidR="00B20818" w:rsidRPr="00022384" w:rsidRDefault="00B20818" w:rsidP="000743B1">
      <w:pPr>
        <w:ind w:firstLine="720"/>
        <w:rPr>
          <w:rFonts w:ascii="Baskerville Old Face" w:hAnsi="Baskerville Old Face" w:cs="Times New Roman"/>
          <w:sz w:val="32"/>
          <w:szCs w:val="32"/>
        </w:rPr>
      </w:pPr>
      <w:r w:rsidRPr="00022384">
        <w:rPr>
          <w:rFonts w:ascii="Baskerville Old Face" w:hAnsi="Baskerville Old Face" w:cs="Times New Roman"/>
          <w:sz w:val="32"/>
          <w:szCs w:val="32"/>
        </w:rPr>
        <w:lastRenderedPageBreak/>
        <w:t xml:space="preserve">Using what you find, you must then play the part of a lawyer. Imagine that the nation(s) who committed this bombing is on trial. You must either </w:t>
      </w:r>
      <w:r w:rsidRPr="00022384">
        <w:rPr>
          <w:rFonts w:ascii="Baskerville Old Face" w:hAnsi="Baskerville Old Face" w:cs="Times New Roman"/>
          <w:sz w:val="32"/>
          <w:szCs w:val="32"/>
          <w:u w:val="single"/>
        </w:rPr>
        <w:t>defend</w:t>
      </w:r>
      <w:r w:rsidRPr="00022384">
        <w:rPr>
          <w:rFonts w:ascii="Baskerville Old Face" w:hAnsi="Baskerville Old Face" w:cs="Times New Roman"/>
          <w:sz w:val="32"/>
          <w:szCs w:val="32"/>
        </w:rPr>
        <w:t xml:space="preserve"> or </w:t>
      </w:r>
      <w:r w:rsidRPr="00022384">
        <w:rPr>
          <w:rFonts w:ascii="Baskerville Old Face" w:hAnsi="Baskerville Old Face" w:cs="Times New Roman"/>
          <w:sz w:val="32"/>
          <w:szCs w:val="32"/>
          <w:u w:val="single"/>
        </w:rPr>
        <w:t>prosecute</w:t>
      </w:r>
      <w:r w:rsidRPr="00022384">
        <w:rPr>
          <w:rFonts w:ascii="Baskerville Old Face" w:hAnsi="Baskerville Old Face" w:cs="Times New Roman"/>
          <w:sz w:val="32"/>
          <w:szCs w:val="32"/>
        </w:rPr>
        <w:t xml:space="preserve"> them, based on whether you think the bombing campaign was justifiable/ethical or not. For reference, I have attached a sheet containing a summary of the “Rules of Warfare</w:t>
      </w:r>
      <w:r w:rsidR="00022384">
        <w:rPr>
          <w:rFonts w:ascii="Baskerville Old Face" w:hAnsi="Baskerville Old Face" w:cs="Times New Roman"/>
          <w:sz w:val="32"/>
          <w:szCs w:val="32"/>
        </w:rPr>
        <w:t xml:space="preserve"> [</w:t>
      </w:r>
      <w:r w:rsidRPr="00022384">
        <w:rPr>
          <w:rFonts w:ascii="Baskerville Old Face" w:hAnsi="Baskerville Old Face" w:cs="Times New Roman"/>
          <w:sz w:val="32"/>
          <w:szCs w:val="32"/>
        </w:rPr>
        <w:t>regarding</w:t>
      </w:r>
      <w:r w:rsidR="00022384">
        <w:rPr>
          <w:rFonts w:ascii="Baskerville Old Face" w:hAnsi="Baskerville Old Face" w:cs="Times New Roman"/>
          <w:sz w:val="32"/>
          <w:szCs w:val="32"/>
        </w:rPr>
        <w:t xml:space="preserve">] </w:t>
      </w:r>
      <w:r w:rsidRPr="00022384">
        <w:rPr>
          <w:rFonts w:ascii="Baskerville Old Face" w:hAnsi="Baskerville Old Face" w:cs="Times New Roman"/>
          <w:sz w:val="32"/>
          <w:szCs w:val="32"/>
        </w:rPr>
        <w:t xml:space="preserve">Aerial Bombardment.” Read it and highlight any sections that might pertain to the aerial campaign you researched. Use these in your write-up as evidence for why you think the </w:t>
      </w:r>
      <w:r w:rsidR="007052F9" w:rsidRPr="00022384">
        <w:rPr>
          <w:rFonts w:ascii="Baskerville Old Face" w:hAnsi="Baskerville Old Face" w:cs="Times New Roman"/>
          <w:sz w:val="32"/>
          <w:szCs w:val="32"/>
        </w:rPr>
        <w:t>bombing was justified or not. (YOU WILL NEED AT LEAST ONE DIRECT</w:t>
      </w:r>
      <w:r w:rsidR="00022384">
        <w:rPr>
          <w:rFonts w:ascii="Baskerville Old Face" w:hAnsi="Baskerville Old Face" w:cs="Times New Roman"/>
          <w:sz w:val="32"/>
          <w:szCs w:val="32"/>
        </w:rPr>
        <w:t xml:space="preserve"> QUOTE FROM SOME SOURCE IN YOUR WRITE-UP</w:t>
      </w:r>
      <w:r w:rsidR="007052F9" w:rsidRPr="00022384">
        <w:rPr>
          <w:rFonts w:ascii="Baskerville Old Face" w:hAnsi="Baskerville Old Face" w:cs="Times New Roman"/>
          <w:sz w:val="32"/>
          <w:szCs w:val="32"/>
        </w:rPr>
        <w:t>)</w:t>
      </w:r>
      <w:r w:rsidR="00022384">
        <w:rPr>
          <w:rFonts w:ascii="Baskerville Old Face" w:hAnsi="Baskerville Old Face" w:cs="Times New Roman"/>
          <w:sz w:val="32"/>
          <w:szCs w:val="32"/>
        </w:rPr>
        <w:t>.</w:t>
      </w:r>
    </w:p>
    <w:p w14:paraId="48394BD2" w14:textId="190D1347" w:rsidR="00565DF3" w:rsidRPr="000743B1" w:rsidRDefault="007052F9" w:rsidP="000743B1">
      <w:pPr>
        <w:ind w:firstLine="720"/>
        <w:rPr>
          <w:rFonts w:ascii="Baskerville Old Face" w:hAnsi="Baskerville Old Face" w:cs="Times New Roman"/>
          <w:sz w:val="32"/>
          <w:szCs w:val="32"/>
        </w:rPr>
      </w:pPr>
      <w:r w:rsidRPr="00022384">
        <w:rPr>
          <w:rFonts w:ascii="Baskerville Old Face" w:hAnsi="Baskerville Old Face" w:cs="Times New Roman"/>
          <w:sz w:val="32"/>
          <w:szCs w:val="32"/>
        </w:rPr>
        <w:t xml:space="preserve">Remember, laws and ethics are not always necessarily the same thing. If you believe there is a particular reason why the laws listed on the “Rules of Warfare” sheet should not apply </w:t>
      </w:r>
      <w:r w:rsidR="00022384">
        <w:rPr>
          <w:rFonts w:ascii="Baskerville Old Face" w:hAnsi="Baskerville Old Face" w:cs="Times New Roman"/>
          <w:sz w:val="32"/>
          <w:szCs w:val="32"/>
        </w:rPr>
        <w:t>to</w:t>
      </w:r>
      <w:r w:rsidRPr="00022384">
        <w:rPr>
          <w:rFonts w:ascii="Baskerville Old Face" w:hAnsi="Baskerville Old Face" w:cs="Times New Roman"/>
          <w:sz w:val="32"/>
          <w:szCs w:val="32"/>
        </w:rPr>
        <w:t xml:space="preserve"> the </w:t>
      </w:r>
      <w:r w:rsidR="00022384">
        <w:rPr>
          <w:rFonts w:ascii="Baskerville Old Face" w:hAnsi="Baskerville Old Face" w:cs="Times New Roman"/>
          <w:sz w:val="32"/>
          <w:szCs w:val="32"/>
        </w:rPr>
        <w:t>bombing</w:t>
      </w:r>
      <w:r w:rsidRPr="00022384">
        <w:rPr>
          <w:rFonts w:ascii="Baskerville Old Face" w:hAnsi="Baskerville Old Face" w:cs="Times New Roman"/>
          <w:sz w:val="32"/>
          <w:szCs w:val="32"/>
        </w:rPr>
        <w:t xml:space="preserve"> you researched, </w:t>
      </w:r>
      <w:r w:rsidR="000743B1">
        <w:rPr>
          <w:rFonts w:ascii="Baskerville Old Face" w:hAnsi="Baskerville Old Face" w:cs="Times New Roman"/>
          <w:sz w:val="32"/>
          <w:szCs w:val="32"/>
        </w:rPr>
        <w:t xml:space="preserve">you may argue </w:t>
      </w:r>
      <w:r w:rsidRPr="00022384">
        <w:rPr>
          <w:rFonts w:ascii="Baskerville Old Face" w:hAnsi="Baskerville Old Face" w:cs="Times New Roman"/>
          <w:sz w:val="32"/>
          <w:szCs w:val="32"/>
        </w:rPr>
        <w:t>why.</w:t>
      </w:r>
    </w:p>
    <w:p w14:paraId="778563A4" w14:textId="11BC64C1" w:rsidR="007052F9" w:rsidRPr="00022384" w:rsidRDefault="007052F9" w:rsidP="00F274A6">
      <w:pPr>
        <w:rPr>
          <w:rFonts w:ascii="Baskerville Old Face" w:hAnsi="Baskerville Old Face" w:cs="Times New Roman"/>
          <w:b/>
          <w:bCs/>
          <w:sz w:val="32"/>
          <w:szCs w:val="32"/>
        </w:rPr>
      </w:pPr>
      <w:r w:rsidRPr="00022384">
        <w:rPr>
          <w:rFonts w:ascii="Baskerville Old Face" w:hAnsi="Baskerville Old Face" w:cs="Times New Roman"/>
          <w:b/>
          <w:bCs/>
          <w:sz w:val="32"/>
          <w:szCs w:val="32"/>
        </w:rPr>
        <w:t xml:space="preserve">Recap of </w:t>
      </w:r>
      <w:r w:rsidR="004F013E">
        <w:rPr>
          <w:rFonts w:ascii="Baskerville Old Face" w:hAnsi="Baskerville Old Face" w:cs="Times New Roman"/>
          <w:b/>
          <w:bCs/>
          <w:sz w:val="32"/>
          <w:szCs w:val="32"/>
        </w:rPr>
        <w:t>requirement</w:t>
      </w:r>
      <w:r w:rsidRPr="00022384">
        <w:rPr>
          <w:rFonts w:ascii="Baskerville Old Face" w:hAnsi="Baskerville Old Face" w:cs="Times New Roman"/>
          <w:b/>
          <w:bCs/>
          <w:sz w:val="32"/>
          <w:szCs w:val="32"/>
        </w:rPr>
        <w:t>:</w:t>
      </w:r>
    </w:p>
    <w:p w14:paraId="3664C879" w14:textId="076DE900" w:rsidR="007052F9" w:rsidRPr="00022384" w:rsidRDefault="007052F9" w:rsidP="007052F9">
      <w:pPr>
        <w:pStyle w:val="ListParagraph"/>
        <w:numPr>
          <w:ilvl w:val="0"/>
          <w:numId w:val="1"/>
        </w:numPr>
        <w:rPr>
          <w:rFonts w:ascii="Baskerville Old Face" w:hAnsi="Baskerville Old Face" w:cs="Times New Roman"/>
          <w:sz w:val="32"/>
          <w:szCs w:val="32"/>
        </w:rPr>
      </w:pPr>
      <w:r w:rsidRPr="00022384">
        <w:rPr>
          <w:rFonts w:ascii="Baskerville Old Face" w:hAnsi="Baskerville Old Face" w:cs="Times New Roman"/>
          <w:sz w:val="32"/>
          <w:szCs w:val="32"/>
        </w:rPr>
        <w:t>Minimum 3 pages (double-spaced)</w:t>
      </w:r>
    </w:p>
    <w:p w14:paraId="7A62225E" w14:textId="61C82AB6" w:rsidR="007052F9" w:rsidRPr="00022384" w:rsidRDefault="007052F9" w:rsidP="007052F9">
      <w:pPr>
        <w:pStyle w:val="ListParagraph"/>
        <w:numPr>
          <w:ilvl w:val="1"/>
          <w:numId w:val="1"/>
        </w:numPr>
        <w:rPr>
          <w:rFonts w:ascii="Baskerville Old Face" w:hAnsi="Baskerville Old Face" w:cs="Times New Roman"/>
          <w:sz w:val="32"/>
          <w:szCs w:val="32"/>
        </w:rPr>
      </w:pPr>
      <w:r w:rsidRPr="004F013E">
        <w:rPr>
          <w:rFonts w:ascii="Baskerville Old Face" w:hAnsi="Baskerville Old Face" w:cs="Times New Roman"/>
          <w:sz w:val="32"/>
          <w:szCs w:val="32"/>
          <w:u w:val="single"/>
        </w:rPr>
        <w:t>Explain the historical context of the bombing</w:t>
      </w:r>
      <w:r w:rsidRPr="00022384">
        <w:rPr>
          <w:rFonts w:ascii="Baskerville Old Face" w:hAnsi="Baskerville Old Face" w:cs="Times New Roman"/>
          <w:sz w:val="32"/>
          <w:szCs w:val="32"/>
        </w:rPr>
        <w:t xml:space="preserve"> (who-what-when-where? At what point in the war did this bombing happen? What events had preceded/caused it to happen?</w:t>
      </w:r>
      <w:r w:rsidR="004F013E">
        <w:rPr>
          <w:rFonts w:ascii="Baskerville Old Face" w:hAnsi="Baskerville Old Face" w:cs="Times New Roman"/>
          <w:sz w:val="32"/>
          <w:szCs w:val="32"/>
        </w:rPr>
        <w:t>)</w:t>
      </w:r>
      <w:r w:rsidR="000743B1">
        <w:rPr>
          <w:rFonts w:ascii="Baskerville Old Face" w:hAnsi="Baskerville Old Face" w:cs="Times New Roman"/>
          <w:sz w:val="32"/>
          <w:szCs w:val="32"/>
        </w:rPr>
        <w:t xml:space="preserve"> </w:t>
      </w:r>
      <w:r w:rsidR="004F013E" w:rsidRPr="004F013E">
        <w:rPr>
          <w:rFonts w:ascii="Baskerville Old Face" w:hAnsi="Baskerville Old Face" w:cs="Times New Roman"/>
          <w:b/>
          <w:bCs/>
          <w:color w:val="FF0000"/>
          <w:sz w:val="32"/>
          <w:szCs w:val="32"/>
        </w:rPr>
        <w:t>(5 points)</w:t>
      </w:r>
    </w:p>
    <w:p w14:paraId="528A6B44" w14:textId="511D86D5" w:rsidR="007052F9" w:rsidRPr="00022384" w:rsidRDefault="007052F9" w:rsidP="007052F9">
      <w:pPr>
        <w:pStyle w:val="ListParagraph"/>
        <w:numPr>
          <w:ilvl w:val="1"/>
          <w:numId w:val="1"/>
        </w:numPr>
        <w:rPr>
          <w:rFonts w:ascii="Baskerville Old Face" w:hAnsi="Baskerville Old Face" w:cs="Times New Roman"/>
          <w:sz w:val="32"/>
          <w:szCs w:val="32"/>
        </w:rPr>
      </w:pPr>
      <w:r w:rsidRPr="004F013E">
        <w:rPr>
          <w:rFonts w:ascii="Baskerville Old Face" w:hAnsi="Baskerville Old Face" w:cs="Times New Roman"/>
          <w:sz w:val="32"/>
          <w:szCs w:val="32"/>
          <w:u w:val="single"/>
        </w:rPr>
        <w:t>Explain the reason why that location was chosen to bomb, what the goal of the bombing was, and what the results were</w:t>
      </w:r>
      <w:r w:rsidRPr="00022384">
        <w:rPr>
          <w:rFonts w:ascii="Baskerville Old Face" w:hAnsi="Baskerville Old Face" w:cs="Times New Roman"/>
          <w:sz w:val="32"/>
          <w:szCs w:val="32"/>
        </w:rPr>
        <w:t>.</w:t>
      </w:r>
      <w:r w:rsidR="004F013E" w:rsidRPr="004F013E">
        <w:rPr>
          <w:rFonts w:ascii="Baskerville Old Face" w:hAnsi="Baskerville Old Face" w:cs="Times New Roman"/>
          <w:b/>
          <w:bCs/>
          <w:color w:val="FF0000"/>
          <w:sz w:val="32"/>
          <w:szCs w:val="32"/>
        </w:rPr>
        <w:t xml:space="preserve"> (5 points)</w:t>
      </w:r>
    </w:p>
    <w:p w14:paraId="0D4DCC2E" w14:textId="35CF038E" w:rsidR="00022384" w:rsidRPr="000743B1" w:rsidRDefault="007052F9" w:rsidP="000743B1">
      <w:pPr>
        <w:pStyle w:val="ListParagraph"/>
        <w:numPr>
          <w:ilvl w:val="1"/>
          <w:numId w:val="1"/>
        </w:numPr>
        <w:rPr>
          <w:rFonts w:ascii="Baskerville Old Face" w:hAnsi="Baskerville Old Face" w:cs="Times New Roman"/>
          <w:sz w:val="32"/>
          <w:szCs w:val="32"/>
        </w:rPr>
      </w:pPr>
      <w:r w:rsidRPr="004F013E">
        <w:rPr>
          <w:rFonts w:ascii="Baskerville Old Face" w:hAnsi="Baskerville Old Face" w:cs="Times New Roman"/>
          <w:sz w:val="32"/>
          <w:szCs w:val="32"/>
        </w:rPr>
        <w:t>Finish with a paragraph either</w:t>
      </w:r>
      <w:r w:rsidRPr="004F013E">
        <w:rPr>
          <w:rFonts w:ascii="Baskerville Old Face" w:hAnsi="Baskerville Old Face" w:cs="Times New Roman"/>
          <w:sz w:val="32"/>
          <w:szCs w:val="32"/>
          <w:u w:val="single"/>
        </w:rPr>
        <w:t xml:space="preserve"> defending this bombing as ethical/</w:t>
      </w:r>
      <w:proofErr w:type="gramStart"/>
      <w:r w:rsidRPr="004F013E">
        <w:rPr>
          <w:rFonts w:ascii="Baskerville Old Face" w:hAnsi="Baskerville Old Face" w:cs="Times New Roman"/>
          <w:sz w:val="32"/>
          <w:szCs w:val="32"/>
          <w:u w:val="single"/>
        </w:rPr>
        <w:t>justifiable, or</w:t>
      </w:r>
      <w:proofErr w:type="gramEnd"/>
      <w:r w:rsidRPr="004F013E">
        <w:rPr>
          <w:rFonts w:ascii="Baskerville Old Face" w:hAnsi="Baskerville Old Face" w:cs="Times New Roman"/>
          <w:sz w:val="32"/>
          <w:szCs w:val="32"/>
          <w:u w:val="single"/>
        </w:rPr>
        <w:t xml:space="preserve"> condemning it as </w:t>
      </w:r>
      <w:r w:rsidR="00022384" w:rsidRPr="004F013E">
        <w:rPr>
          <w:rFonts w:ascii="Baskerville Old Face" w:hAnsi="Baskerville Old Face" w:cs="Times New Roman"/>
          <w:sz w:val="32"/>
          <w:szCs w:val="32"/>
          <w:u w:val="single"/>
        </w:rPr>
        <w:t>unethical/unjustifiable.</w:t>
      </w:r>
      <w:r w:rsidR="00022384" w:rsidRPr="00022384">
        <w:rPr>
          <w:rFonts w:ascii="Baskerville Old Face" w:hAnsi="Baskerville Old Face" w:cs="Times New Roman"/>
          <w:sz w:val="32"/>
          <w:szCs w:val="32"/>
        </w:rPr>
        <w:t xml:space="preserve"> Use </w:t>
      </w:r>
      <w:r w:rsidR="00022384" w:rsidRPr="004F013E">
        <w:rPr>
          <w:rFonts w:ascii="Baskerville Old Face" w:hAnsi="Baskerville Old Face" w:cs="Times New Roman"/>
          <w:sz w:val="32"/>
          <w:szCs w:val="32"/>
          <w:u w:val="single"/>
        </w:rPr>
        <w:t>at least one direct quote</w:t>
      </w:r>
      <w:r w:rsidR="00022384" w:rsidRPr="00022384">
        <w:rPr>
          <w:rFonts w:ascii="Baskerville Old Face" w:hAnsi="Baskerville Old Face" w:cs="Times New Roman"/>
          <w:sz w:val="32"/>
          <w:szCs w:val="32"/>
        </w:rPr>
        <w:t xml:space="preserve"> from either the “Rules of Warfare” sheet or another source you used for research (NOT WIKIPEDIA)</w:t>
      </w:r>
      <w:r w:rsidR="004F013E" w:rsidRPr="004F013E">
        <w:rPr>
          <w:rFonts w:ascii="Baskerville Old Face" w:hAnsi="Baskerville Old Face" w:cs="Times New Roman"/>
          <w:b/>
          <w:bCs/>
          <w:sz w:val="32"/>
          <w:szCs w:val="32"/>
        </w:rPr>
        <w:t xml:space="preserve"> </w:t>
      </w:r>
      <w:r w:rsidR="004F013E" w:rsidRPr="004F013E">
        <w:rPr>
          <w:rFonts w:ascii="Baskerville Old Face" w:hAnsi="Baskerville Old Face" w:cs="Times New Roman"/>
          <w:b/>
          <w:bCs/>
          <w:color w:val="FF0000"/>
          <w:sz w:val="32"/>
          <w:szCs w:val="32"/>
        </w:rPr>
        <w:t>(10 points)</w:t>
      </w:r>
    </w:p>
    <w:p w14:paraId="0392FD99" w14:textId="77777777" w:rsidR="00565DF3" w:rsidRDefault="00022384" w:rsidP="00022384">
      <w:pPr>
        <w:pStyle w:val="ListParagraph"/>
        <w:numPr>
          <w:ilvl w:val="0"/>
          <w:numId w:val="1"/>
        </w:numPr>
        <w:rPr>
          <w:rFonts w:ascii="Baskerville Old Face" w:hAnsi="Baskerville Old Face" w:cs="Times New Roman"/>
          <w:sz w:val="32"/>
          <w:szCs w:val="32"/>
        </w:rPr>
      </w:pPr>
      <w:r w:rsidRPr="00022384">
        <w:rPr>
          <w:rFonts w:ascii="Baskerville Old Face" w:hAnsi="Baskerville Old Face" w:cs="Times New Roman"/>
          <w:sz w:val="32"/>
          <w:szCs w:val="32"/>
        </w:rPr>
        <w:t xml:space="preserve">A list of your sources (once again, NOT WIKIPEDIA). </w:t>
      </w:r>
    </w:p>
    <w:p w14:paraId="04000DF5" w14:textId="356DBE88" w:rsidR="00AE1D89" w:rsidRPr="004F013E" w:rsidRDefault="00565DF3" w:rsidP="000743B1">
      <w:pPr>
        <w:pStyle w:val="ListParagraph"/>
        <w:rPr>
          <w:rFonts w:ascii="Baskerville Old Face" w:hAnsi="Baskerville Old Face" w:cs="Times New Roman"/>
          <w:sz w:val="32"/>
          <w:szCs w:val="32"/>
        </w:rPr>
      </w:pPr>
      <w:r>
        <w:rPr>
          <w:rFonts w:ascii="Baskerville Old Face" w:hAnsi="Baskerville Old Face" w:cs="Times New Roman"/>
          <w:sz w:val="32"/>
          <w:szCs w:val="32"/>
        </w:rPr>
        <w:t>-</w:t>
      </w:r>
      <w:r w:rsidR="00022384" w:rsidRPr="004F013E">
        <w:rPr>
          <w:rFonts w:ascii="Baskerville Old Face" w:hAnsi="Baskerville Old Face" w:cs="Times New Roman"/>
          <w:sz w:val="32"/>
          <w:szCs w:val="32"/>
          <w:u w:val="single"/>
        </w:rPr>
        <w:t xml:space="preserve">Don’t worry about APA </w:t>
      </w:r>
      <w:r w:rsidR="004F013E">
        <w:rPr>
          <w:rFonts w:ascii="Baskerville Old Face" w:hAnsi="Baskerville Old Face" w:cs="Times New Roman"/>
          <w:sz w:val="32"/>
          <w:szCs w:val="32"/>
          <w:u w:val="single"/>
        </w:rPr>
        <w:t xml:space="preserve">citation </w:t>
      </w:r>
      <w:r w:rsidR="00022384" w:rsidRPr="004F013E">
        <w:rPr>
          <w:rFonts w:ascii="Baskerville Old Face" w:hAnsi="Baskerville Old Face" w:cs="Times New Roman"/>
          <w:sz w:val="32"/>
          <w:szCs w:val="32"/>
          <w:u w:val="single"/>
        </w:rPr>
        <w:t>for this one.</w:t>
      </w:r>
      <w:r w:rsidR="004F013E">
        <w:rPr>
          <w:rFonts w:ascii="Baskerville Old Face" w:hAnsi="Baskerville Old Face" w:cs="Times New Roman"/>
          <w:sz w:val="32"/>
          <w:szCs w:val="32"/>
        </w:rPr>
        <w:t xml:space="preserve"> Just the sources are fine.</w:t>
      </w:r>
    </w:p>
    <w:p w14:paraId="53E741E4" w14:textId="0FF11587" w:rsidR="00022384" w:rsidRPr="000743B1" w:rsidRDefault="00022384" w:rsidP="00022384">
      <w:pPr>
        <w:jc w:val="center"/>
        <w:rPr>
          <w:rFonts w:ascii="Copperplate Gothic Bold" w:hAnsi="Copperplate Gothic Bold" w:cstheme="majorHAnsi"/>
          <w:b/>
          <w:bCs/>
          <w:i/>
          <w:iCs/>
          <w:color w:val="0070C0"/>
          <w:sz w:val="32"/>
          <w:szCs w:val="32"/>
          <w:u w:val="single"/>
        </w:rPr>
      </w:pPr>
      <w:r w:rsidRPr="000743B1">
        <w:rPr>
          <w:rFonts w:ascii="Copperplate Gothic Bold" w:hAnsi="Copperplate Gothic Bold" w:cstheme="majorHAnsi"/>
          <w:b/>
          <w:bCs/>
          <w:i/>
          <w:iCs/>
          <w:color w:val="0070C0"/>
          <w:sz w:val="32"/>
          <w:szCs w:val="32"/>
          <w:u w:val="single"/>
        </w:rPr>
        <w:t>The Bombing</w:t>
      </w:r>
      <w:r w:rsidR="00565DF3" w:rsidRPr="000743B1">
        <w:rPr>
          <w:rFonts w:ascii="Copperplate Gothic Bold" w:hAnsi="Copperplate Gothic Bold" w:cstheme="majorHAnsi"/>
          <w:b/>
          <w:bCs/>
          <w:i/>
          <w:iCs/>
          <w:color w:val="0070C0"/>
          <w:sz w:val="32"/>
          <w:szCs w:val="32"/>
          <w:u w:val="single"/>
        </w:rPr>
        <w:t>s are…</w:t>
      </w:r>
    </w:p>
    <w:p w14:paraId="68D96B38" w14:textId="011B0456" w:rsidR="00AE1D89" w:rsidRPr="000743B1" w:rsidRDefault="00AE1D89">
      <w:pPr>
        <w:rPr>
          <w:rFonts w:ascii="Copperplate Gothic Bold" w:hAnsi="Copperplate Gothic Bold"/>
          <w:color w:val="0070C0"/>
          <w:sz w:val="32"/>
          <w:szCs w:val="32"/>
        </w:rPr>
      </w:pPr>
      <w:r w:rsidRPr="000743B1">
        <w:rPr>
          <w:rFonts w:ascii="Copperplate Gothic Bold" w:hAnsi="Copperplate Gothic Bold"/>
          <w:color w:val="0070C0"/>
          <w:sz w:val="32"/>
          <w:szCs w:val="32"/>
        </w:rPr>
        <w:t>-The London Blitz</w:t>
      </w:r>
      <w:r w:rsidR="00022384" w:rsidRPr="000743B1">
        <w:rPr>
          <w:rFonts w:ascii="Copperplate Gothic Bold" w:hAnsi="Copperplate Gothic Bold"/>
          <w:color w:val="0070C0"/>
          <w:sz w:val="32"/>
          <w:szCs w:val="32"/>
        </w:rPr>
        <w:tab/>
      </w:r>
      <w:r w:rsidR="00022384" w:rsidRPr="000743B1">
        <w:rPr>
          <w:rFonts w:ascii="Copperplate Gothic Bold" w:hAnsi="Copperplate Gothic Bold"/>
          <w:color w:val="0070C0"/>
          <w:sz w:val="32"/>
          <w:szCs w:val="32"/>
        </w:rPr>
        <w:tab/>
      </w:r>
      <w:r w:rsidR="00022384" w:rsidRPr="000743B1">
        <w:rPr>
          <w:rFonts w:ascii="Copperplate Gothic Bold" w:hAnsi="Copperplate Gothic Bold"/>
          <w:color w:val="0070C0"/>
          <w:sz w:val="32"/>
          <w:szCs w:val="32"/>
        </w:rPr>
        <w:tab/>
      </w:r>
      <w:r w:rsidR="00022384" w:rsidRPr="000743B1">
        <w:rPr>
          <w:rFonts w:ascii="Copperplate Gothic Bold" w:hAnsi="Copperplate Gothic Bold"/>
          <w:color w:val="0070C0"/>
          <w:sz w:val="32"/>
          <w:szCs w:val="32"/>
        </w:rPr>
        <w:tab/>
      </w:r>
      <w:r w:rsidRPr="000743B1">
        <w:rPr>
          <w:rFonts w:ascii="Copperplate Gothic Bold" w:hAnsi="Copperplate Gothic Bold"/>
          <w:color w:val="0070C0"/>
          <w:sz w:val="32"/>
          <w:szCs w:val="32"/>
        </w:rPr>
        <w:t>-Pearl Harbor</w:t>
      </w:r>
    </w:p>
    <w:p w14:paraId="68F56B20" w14:textId="7E7EB1CD" w:rsidR="00022384" w:rsidRPr="000743B1" w:rsidRDefault="00AE1D89" w:rsidP="00022384">
      <w:pPr>
        <w:rPr>
          <w:rFonts w:ascii="Copperplate Gothic Bold" w:hAnsi="Copperplate Gothic Bold"/>
          <w:color w:val="0070C0"/>
          <w:sz w:val="32"/>
          <w:szCs w:val="32"/>
        </w:rPr>
      </w:pPr>
      <w:r w:rsidRPr="000743B1">
        <w:rPr>
          <w:rFonts w:ascii="Copperplate Gothic Bold" w:hAnsi="Copperplate Gothic Bold"/>
          <w:color w:val="0070C0"/>
          <w:sz w:val="32"/>
          <w:szCs w:val="32"/>
        </w:rPr>
        <w:t>-The Firebombing of Hamburg</w:t>
      </w:r>
      <w:r w:rsidR="00022384" w:rsidRPr="000743B1">
        <w:rPr>
          <w:rFonts w:ascii="Copperplate Gothic Bold" w:hAnsi="Copperplate Gothic Bold"/>
          <w:color w:val="0070C0"/>
          <w:sz w:val="32"/>
          <w:szCs w:val="32"/>
        </w:rPr>
        <w:tab/>
      </w:r>
      <w:r w:rsidR="00022384" w:rsidRPr="000743B1">
        <w:rPr>
          <w:rFonts w:ascii="Copperplate Gothic Bold" w:hAnsi="Copperplate Gothic Bold"/>
          <w:color w:val="0070C0"/>
          <w:sz w:val="32"/>
          <w:szCs w:val="32"/>
        </w:rPr>
        <w:t>-Rotterdam Blitz</w:t>
      </w:r>
    </w:p>
    <w:p w14:paraId="206AB6E3" w14:textId="2ED3A420" w:rsidR="00565DF3" w:rsidRPr="000743B1" w:rsidRDefault="00AE1D89">
      <w:pPr>
        <w:rPr>
          <w:rFonts w:ascii="Copperplate Gothic Bold" w:hAnsi="Copperplate Gothic Bold"/>
          <w:color w:val="0070C0"/>
          <w:sz w:val="32"/>
          <w:szCs w:val="32"/>
        </w:rPr>
      </w:pPr>
      <w:r w:rsidRPr="000743B1">
        <w:rPr>
          <w:rFonts w:ascii="Copperplate Gothic Bold" w:hAnsi="Copperplate Gothic Bold"/>
          <w:color w:val="0070C0"/>
          <w:sz w:val="32"/>
          <w:szCs w:val="32"/>
        </w:rPr>
        <w:t>-The Firebombing of Tokyo</w:t>
      </w:r>
      <w:r w:rsidR="00022384" w:rsidRPr="000743B1">
        <w:rPr>
          <w:rFonts w:ascii="Copperplate Gothic Bold" w:hAnsi="Copperplate Gothic Bold"/>
          <w:color w:val="0070C0"/>
          <w:sz w:val="32"/>
          <w:szCs w:val="32"/>
        </w:rPr>
        <w:tab/>
      </w:r>
      <w:r w:rsidR="00565DF3" w:rsidRPr="000743B1">
        <w:rPr>
          <w:rFonts w:ascii="Copperplate Gothic Bold" w:hAnsi="Copperplate Gothic Bold"/>
          <w:color w:val="0070C0"/>
          <w:sz w:val="32"/>
          <w:szCs w:val="32"/>
        </w:rPr>
        <w:tab/>
      </w:r>
      <w:r w:rsidR="00565DF3" w:rsidRPr="000743B1">
        <w:rPr>
          <w:rFonts w:ascii="Copperplate Gothic Bold" w:hAnsi="Copperplate Gothic Bold"/>
          <w:color w:val="0070C0"/>
          <w:sz w:val="32"/>
          <w:szCs w:val="32"/>
        </w:rPr>
        <w:t>-V-1 and V-2 Rockets</w:t>
      </w:r>
    </w:p>
    <w:p w14:paraId="5A02B98D" w14:textId="32A24A84" w:rsidR="00AE1D89" w:rsidRPr="000743B1" w:rsidRDefault="00AE1D89">
      <w:pPr>
        <w:rPr>
          <w:rFonts w:ascii="Copperplate Gothic Bold" w:hAnsi="Copperplate Gothic Bold"/>
          <w:color w:val="0070C0"/>
          <w:sz w:val="32"/>
          <w:szCs w:val="32"/>
        </w:rPr>
      </w:pPr>
      <w:r w:rsidRPr="000743B1">
        <w:rPr>
          <w:rFonts w:ascii="Copperplate Gothic Bold" w:hAnsi="Copperplate Gothic Bold"/>
          <w:color w:val="0070C0"/>
          <w:sz w:val="32"/>
          <w:szCs w:val="32"/>
        </w:rPr>
        <w:t>-The Bombing of Dresden</w:t>
      </w:r>
      <w:r w:rsidR="00565DF3" w:rsidRPr="000743B1">
        <w:rPr>
          <w:rFonts w:ascii="Copperplate Gothic Bold" w:hAnsi="Copperplate Gothic Bold"/>
          <w:color w:val="0070C0"/>
          <w:sz w:val="32"/>
          <w:szCs w:val="32"/>
        </w:rPr>
        <w:tab/>
      </w:r>
      <w:r w:rsidR="00565DF3" w:rsidRPr="000743B1">
        <w:rPr>
          <w:rFonts w:ascii="Copperplate Gothic Bold" w:hAnsi="Copperplate Gothic Bold"/>
          <w:color w:val="0070C0"/>
          <w:sz w:val="32"/>
          <w:szCs w:val="32"/>
        </w:rPr>
        <w:tab/>
      </w:r>
      <w:r w:rsidR="00565DF3" w:rsidRPr="000743B1">
        <w:rPr>
          <w:rFonts w:ascii="Copperplate Gothic Bold" w:hAnsi="Copperplate Gothic Bold"/>
          <w:color w:val="0070C0"/>
          <w:sz w:val="32"/>
          <w:szCs w:val="32"/>
        </w:rPr>
        <w:t>-The Doolittle Raid</w:t>
      </w:r>
    </w:p>
    <w:p w14:paraId="77E02401" w14:textId="77777777" w:rsidR="000743B1" w:rsidRPr="000743B1" w:rsidRDefault="00AE1D89">
      <w:pPr>
        <w:rPr>
          <w:rFonts w:ascii="Copperplate Gothic Bold" w:hAnsi="Copperplate Gothic Bold"/>
          <w:color w:val="0070C0"/>
          <w:sz w:val="32"/>
          <w:szCs w:val="32"/>
        </w:rPr>
      </w:pPr>
      <w:r w:rsidRPr="000743B1">
        <w:rPr>
          <w:rFonts w:ascii="Copperplate Gothic Bold" w:hAnsi="Copperplate Gothic Bold"/>
          <w:color w:val="0070C0"/>
          <w:sz w:val="32"/>
          <w:szCs w:val="32"/>
        </w:rPr>
        <w:t>-The Atomic bombing of Hiroshima and Nagasaki</w:t>
      </w:r>
      <w:r w:rsidR="000743B1" w:rsidRPr="000743B1">
        <w:rPr>
          <w:rFonts w:ascii="Copperplate Gothic Bold" w:hAnsi="Copperplate Gothic Bold"/>
          <w:color w:val="0070C0"/>
          <w:sz w:val="32"/>
          <w:szCs w:val="32"/>
        </w:rPr>
        <w:t xml:space="preserve"> </w:t>
      </w:r>
    </w:p>
    <w:p w14:paraId="628CE7D2" w14:textId="0BC6763F" w:rsidR="004F013E" w:rsidRDefault="000743B1">
      <w:pPr>
        <w:rPr>
          <w:rFonts w:ascii="Copperplate Gothic Bold" w:hAnsi="Copperplate Gothic Bold"/>
          <w:color w:val="0070C0"/>
          <w:sz w:val="32"/>
          <w:szCs w:val="32"/>
        </w:rPr>
      </w:pPr>
      <w:r w:rsidRPr="000743B1">
        <w:rPr>
          <w:rFonts w:ascii="Copperplate Gothic Bold" w:hAnsi="Copperplate Gothic Bold"/>
          <w:color w:val="0070C0"/>
          <w:sz w:val="32"/>
          <w:szCs w:val="32"/>
        </w:rPr>
        <w:t>-Another bombing of your choosing (Ask Mr. Duncan)</w:t>
      </w:r>
    </w:p>
    <w:p w14:paraId="0726F5B7" w14:textId="77777777" w:rsidR="005B0FC8" w:rsidRPr="00E52D38" w:rsidRDefault="005B0FC8" w:rsidP="005B0FC8">
      <w:pPr>
        <w:spacing w:before="300" w:after="150" w:line="240" w:lineRule="auto"/>
        <w:ind w:firstLine="720"/>
        <w:outlineLvl w:val="0"/>
        <w:rPr>
          <w:rFonts w:ascii="Source Sans Pro" w:eastAsia="Times New Roman" w:hAnsi="Source Sans Pro" w:cs="Times New Roman"/>
          <w:b/>
          <w:bCs/>
          <w:spacing w:val="-20"/>
          <w:kern w:val="36"/>
          <w:sz w:val="48"/>
          <w:szCs w:val="48"/>
        </w:rPr>
      </w:pPr>
      <w:r w:rsidRPr="00E52D38">
        <w:rPr>
          <w:rFonts w:ascii="Source Sans Pro" w:eastAsia="Times New Roman" w:hAnsi="Source Sans Pro" w:cs="Times New Roman"/>
          <w:b/>
          <w:bCs/>
          <w:spacing w:val="-20"/>
          <w:kern w:val="36"/>
          <w:sz w:val="48"/>
          <w:szCs w:val="48"/>
        </w:rPr>
        <w:lastRenderedPageBreak/>
        <w:t>Rules of War</w:t>
      </w:r>
    </w:p>
    <w:p w14:paraId="7CAD1916" w14:textId="77777777" w:rsidR="005B0FC8" w:rsidRPr="00E52D38" w:rsidRDefault="005B0FC8" w:rsidP="005B0FC8">
      <w:pPr>
        <w:spacing w:before="300" w:after="150" w:line="240" w:lineRule="auto"/>
        <w:ind w:firstLine="720"/>
        <w:outlineLvl w:val="1"/>
        <w:rPr>
          <w:rFonts w:ascii="Source Sans Pro" w:eastAsia="Times New Roman" w:hAnsi="Source Sans Pro" w:cs="Times New Roman"/>
          <w:b/>
          <w:bCs/>
          <w:sz w:val="36"/>
          <w:szCs w:val="36"/>
        </w:rPr>
      </w:pPr>
      <w:r w:rsidRPr="00E52D38">
        <w:rPr>
          <w:rFonts w:ascii="Source Sans Pro" w:eastAsia="Times New Roman" w:hAnsi="Source Sans Pro" w:cs="Times New Roman"/>
          <w:b/>
          <w:bCs/>
          <w:sz w:val="36"/>
          <w:szCs w:val="36"/>
        </w:rPr>
        <w:t>Aerial Warfare</w:t>
      </w:r>
    </w:p>
    <w:p w14:paraId="17A85642" w14:textId="77777777" w:rsidR="005B0FC8" w:rsidRPr="00E52D38" w:rsidRDefault="005B0FC8" w:rsidP="005B0FC8">
      <w:pPr>
        <w:shd w:val="clear" w:color="auto" w:fill="FFFFFF"/>
        <w:spacing w:after="450" w:line="240" w:lineRule="auto"/>
        <w:rPr>
          <w:rFonts w:ascii="Times New Roman" w:eastAsia="Times New Roman" w:hAnsi="Times New Roman" w:cs="Times New Roman"/>
          <w:color w:val="333337"/>
          <w:sz w:val="28"/>
          <w:szCs w:val="28"/>
        </w:rPr>
      </w:pPr>
      <w:bookmarkStart w:id="0" w:name="_GoBack"/>
      <w:bookmarkEnd w:id="0"/>
      <w:r w:rsidRPr="00E52D38">
        <w:rPr>
          <w:rFonts w:ascii="Times New Roman" w:eastAsia="Times New Roman" w:hAnsi="Times New Roman" w:cs="Times New Roman"/>
          <w:color w:val="333337"/>
          <w:sz w:val="28"/>
          <w:szCs w:val="28"/>
        </w:rPr>
        <w:t>Protection of civilian populations is also a primary concern of the rules governing aerial warfare. Indiscriminate bombing of undefended cities or other areas densely inhabited by civilians is considered a serious war crime. Aerial bombardment of private property that is unrelated to military operations, such as private homes, commercial establishments, philanthropic institutions, historical landmarks, and educational facilities, is also forbidden. Aerial assaults on hospitals, public or private, are banned as well.</w:t>
      </w:r>
    </w:p>
    <w:p w14:paraId="3001DFCB" w14:textId="77777777" w:rsidR="005B0FC8" w:rsidRPr="00E52D38" w:rsidRDefault="005B0FC8" w:rsidP="005B0FC8">
      <w:pPr>
        <w:shd w:val="clear" w:color="auto" w:fill="FFFFFF"/>
        <w:spacing w:after="450" w:line="240" w:lineRule="auto"/>
        <w:rPr>
          <w:rFonts w:ascii="Times New Roman" w:eastAsia="Times New Roman" w:hAnsi="Times New Roman" w:cs="Times New Roman"/>
          <w:color w:val="333337"/>
          <w:sz w:val="28"/>
          <w:szCs w:val="28"/>
        </w:rPr>
      </w:pPr>
      <w:r w:rsidRPr="00E52D38">
        <w:rPr>
          <w:rFonts w:ascii="Times New Roman" w:eastAsia="Times New Roman" w:hAnsi="Times New Roman" w:cs="Times New Roman"/>
          <w:color w:val="333337"/>
          <w:sz w:val="28"/>
          <w:szCs w:val="28"/>
        </w:rPr>
        <w:t>The incidental destruction of private property during an aerial attack may not violate the rules of war, however, if the attack is carried out for military purposes. These include the interdiction of military communication and transportation, the enervation of military forces and installations, and the destruction of factories manufacturing arms or military supplies. Nonetheless, the bombing of such targets may</w:t>
      </w:r>
      <w:r w:rsidRPr="004C53DE">
        <w:rPr>
          <w:rFonts w:ascii="Times New Roman" w:eastAsia="Times New Roman" w:hAnsi="Times New Roman" w:cs="Times New Roman"/>
          <w:color w:val="333337"/>
          <w:sz w:val="28"/>
          <w:szCs w:val="28"/>
        </w:rPr>
        <w:t xml:space="preserve"> </w:t>
      </w:r>
      <w:r w:rsidRPr="00E52D38">
        <w:rPr>
          <w:rFonts w:ascii="Times New Roman" w:eastAsia="Times New Roman" w:hAnsi="Times New Roman" w:cs="Times New Roman"/>
          <w:color w:val="333337"/>
          <w:sz w:val="28"/>
          <w:szCs w:val="28"/>
        </w:rPr>
        <w:t>be illegal if it endangers high concentrations of civilians, and the stated military objective is unclear or unimportant.</w:t>
      </w:r>
    </w:p>
    <w:p w14:paraId="52F342F7" w14:textId="77777777" w:rsidR="005B0FC8" w:rsidRPr="004C53DE" w:rsidRDefault="005B0FC8" w:rsidP="005B0FC8">
      <w:pPr>
        <w:shd w:val="clear" w:color="auto" w:fill="FFFFFF"/>
        <w:spacing w:after="450" w:line="240" w:lineRule="auto"/>
        <w:rPr>
          <w:rFonts w:ascii="Times New Roman" w:eastAsia="Times New Roman" w:hAnsi="Times New Roman" w:cs="Times New Roman"/>
          <w:color w:val="333337"/>
          <w:sz w:val="28"/>
          <w:szCs w:val="28"/>
        </w:rPr>
      </w:pPr>
      <w:r w:rsidRPr="00E52D38">
        <w:rPr>
          <w:rFonts w:ascii="Times New Roman" w:eastAsia="Times New Roman" w:hAnsi="Times New Roman" w:cs="Times New Roman"/>
          <w:color w:val="333337"/>
          <w:sz w:val="28"/>
          <w:szCs w:val="28"/>
        </w:rPr>
        <w:t>Aircraft must be identified by external markings to allow belligerents to distinguish military from civilian aerial units. Additionally, such markings allow neutral countries to identify their own aircraft and permit the peaceful entry of aerial medical units onto a battlefield. Regardless of the nature of an aerial unit, belligerents are prohibited from firing on persons parachuting from a disabled aircraft, unless they are paratroopers engaged in an </w:t>
      </w:r>
      <w:hyperlink r:id="rId6" w:history="1">
        <w:r w:rsidRPr="00E52D38">
          <w:rPr>
            <w:rFonts w:ascii="Times New Roman" w:eastAsia="Times New Roman" w:hAnsi="Times New Roman" w:cs="Times New Roman"/>
            <w:b/>
            <w:bCs/>
            <w:color w:val="999999"/>
            <w:sz w:val="28"/>
            <w:szCs w:val="28"/>
            <w:u w:val="single"/>
          </w:rPr>
          <w:t>ESPIONAGE</w:t>
        </w:r>
      </w:hyperlink>
      <w:r w:rsidRPr="00E52D38">
        <w:rPr>
          <w:rFonts w:ascii="Times New Roman" w:eastAsia="Times New Roman" w:hAnsi="Times New Roman" w:cs="Times New Roman"/>
          <w:color w:val="333337"/>
          <w:sz w:val="28"/>
          <w:szCs w:val="28"/>
        </w:rPr>
        <w:t> mission. Distinguishing paratroopers from other parachutists is left to the discretion of individual pilots and gunners</w:t>
      </w:r>
      <w:r w:rsidRPr="004C53DE">
        <w:rPr>
          <w:rFonts w:ascii="Times New Roman" w:eastAsia="Times New Roman" w:hAnsi="Times New Roman" w:cs="Times New Roman"/>
          <w:color w:val="333337"/>
          <w:sz w:val="28"/>
          <w:szCs w:val="28"/>
        </w:rPr>
        <w:t>.</w:t>
      </w:r>
    </w:p>
    <w:p w14:paraId="595CDDDD" w14:textId="77777777" w:rsidR="005B0FC8" w:rsidRDefault="005B0FC8" w:rsidP="005B0FC8">
      <w:pPr>
        <w:shd w:val="clear" w:color="auto" w:fill="FFFFFF"/>
        <w:spacing w:after="450" w:line="240" w:lineRule="auto"/>
        <w:rPr>
          <w:rFonts w:ascii="Times New Roman" w:eastAsia="Times New Roman" w:hAnsi="Times New Roman" w:cs="Times New Roman"/>
          <w:color w:val="333337"/>
          <w:sz w:val="24"/>
          <w:szCs w:val="24"/>
        </w:rPr>
      </w:pPr>
    </w:p>
    <w:p w14:paraId="5AB842D9" w14:textId="77777777" w:rsidR="005B0FC8" w:rsidRPr="00E52D38" w:rsidRDefault="005B0FC8" w:rsidP="005B0FC8">
      <w:pPr>
        <w:shd w:val="clear" w:color="auto" w:fill="FFFFFF"/>
        <w:spacing w:after="450" w:line="240" w:lineRule="auto"/>
        <w:rPr>
          <w:rFonts w:ascii="Times New Roman" w:eastAsia="Times New Roman" w:hAnsi="Times New Roman" w:cs="Times New Roman"/>
          <w:color w:val="333337"/>
          <w:sz w:val="24"/>
          <w:szCs w:val="24"/>
        </w:rPr>
      </w:pPr>
      <w:r>
        <w:rPr>
          <w:rFonts w:ascii="Times New Roman" w:eastAsia="Times New Roman" w:hAnsi="Times New Roman" w:cs="Times New Roman"/>
          <w:color w:val="333337"/>
          <w:sz w:val="24"/>
          <w:szCs w:val="24"/>
        </w:rPr>
        <w:t xml:space="preserve">Source:   </w:t>
      </w:r>
      <w:hyperlink r:id="rId7" w:history="1">
        <w:r w:rsidRPr="00B70C09">
          <w:rPr>
            <w:rStyle w:val="Hyperlink"/>
          </w:rPr>
          <w:t>https://law.jrank.org/pages/9960/Rules-War-Aerial-Warfare.html</w:t>
        </w:r>
      </w:hyperlink>
    </w:p>
    <w:p w14:paraId="69E95752" w14:textId="77777777" w:rsidR="005B0FC8" w:rsidRDefault="005B0FC8" w:rsidP="005B0FC8"/>
    <w:p w14:paraId="57B2F327" w14:textId="77777777" w:rsidR="005B0FC8" w:rsidRPr="000743B1" w:rsidRDefault="005B0FC8">
      <w:pPr>
        <w:rPr>
          <w:rFonts w:ascii="Copperplate Gothic Bold" w:hAnsi="Copperplate Gothic Bold"/>
          <w:color w:val="0070C0"/>
          <w:sz w:val="32"/>
          <w:szCs w:val="32"/>
        </w:rPr>
      </w:pPr>
    </w:p>
    <w:sectPr w:rsidR="005B0FC8" w:rsidRPr="000743B1" w:rsidSect="00565D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767F4"/>
    <w:multiLevelType w:val="hybridMultilevel"/>
    <w:tmpl w:val="F1D86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89"/>
    <w:rsid w:val="00022384"/>
    <w:rsid w:val="000743B1"/>
    <w:rsid w:val="004F013E"/>
    <w:rsid w:val="00565DF3"/>
    <w:rsid w:val="005B0FC8"/>
    <w:rsid w:val="007052F9"/>
    <w:rsid w:val="009E0ED9"/>
    <w:rsid w:val="00AE1D89"/>
    <w:rsid w:val="00B20818"/>
    <w:rsid w:val="00C240CA"/>
    <w:rsid w:val="00F2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7704"/>
  <w15:chartTrackingRefBased/>
  <w15:docId w15:val="{90C3B7FF-8A18-4CDD-BD03-5E40AB0F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F9"/>
    <w:pPr>
      <w:ind w:left="720"/>
      <w:contextualSpacing/>
    </w:pPr>
  </w:style>
  <w:style w:type="character" w:styleId="Hyperlink">
    <w:name w:val="Hyperlink"/>
    <w:basedOn w:val="DefaultParagraphFont"/>
    <w:uiPriority w:val="99"/>
    <w:unhideWhenUsed/>
    <w:rsid w:val="005B0FC8"/>
    <w:rPr>
      <w:color w:val="0000FF"/>
      <w:u w:val="single"/>
    </w:rPr>
  </w:style>
  <w:style w:type="character" w:styleId="FollowedHyperlink">
    <w:name w:val="FollowedHyperlink"/>
    <w:basedOn w:val="DefaultParagraphFont"/>
    <w:uiPriority w:val="99"/>
    <w:semiHidden/>
    <w:unhideWhenUsed/>
    <w:rsid w:val="005B0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jrank.org/pages/9960/Rules-War-Aerial-Warf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jrank.org/pages/6566/Espionag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Jared</dc:creator>
  <cp:keywords/>
  <dc:description/>
  <cp:lastModifiedBy>Duncan, Jared</cp:lastModifiedBy>
  <cp:revision>6</cp:revision>
  <dcterms:created xsi:type="dcterms:W3CDTF">2019-11-19T23:06:00Z</dcterms:created>
  <dcterms:modified xsi:type="dcterms:W3CDTF">2019-11-20T06:15:00Z</dcterms:modified>
</cp:coreProperties>
</file>